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B59" w:rsidRPr="003C6D3E" w:rsidRDefault="000A4B59" w:rsidP="000A4B59">
      <w:pPr>
        <w:spacing w:after="120"/>
        <w:contextualSpacing w:val="0"/>
        <w:jc w:val="left"/>
        <w:rPr>
          <w:rFonts w:ascii="Arial" w:eastAsia="Times New Roman" w:hAnsi="Arial" w:cs="Arial"/>
          <w:b/>
          <w:sz w:val="24"/>
          <w:szCs w:val="24"/>
          <w:lang w:eastAsia="en-GB"/>
        </w:rPr>
      </w:pPr>
      <w:proofErr w:type="spellStart"/>
      <w:r>
        <w:rPr>
          <w:rFonts w:ascii="Arial" w:eastAsia="Times New Roman" w:hAnsi="Arial" w:cs="Arial"/>
          <w:b/>
          <w:sz w:val="24"/>
          <w:szCs w:val="24"/>
          <w:lang w:eastAsia="en-GB"/>
        </w:rPr>
        <w:t>Patients’Voice</w:t>
      </w:r>
      <w:proofErr w:type="spellEnd"/>
      <w:r>
        <w:rPr>
          <w:rFonts w:ascii="Arial" w:eastAsia="Times New Roman" w:hAnsi="Arial" w:cs="Arial"/>
          <w:b/>
          <w:sz w:val="24"/>
          <w:szCs w:val="24"/>
          <w:lang w:eastAsia="en-GB"/>
        </w:rPr>
        <w:t xml:space="preserve">   </w:t>
      </w:r>
      <w:r w:rsidRPr="003C6D3E">
        <w:rPr>
          <w:rFonts w:ascii="Arial" w:eastAsia="Times New Roman" w:hAnsi="Arial" w:cs="Arial"/>
          <w:b/>
          <w:sz w:val="24"/>
          <w:szCs w:val="24"/>
          <w:lang w:eastAsia="en-GB"/>
        </w:rPr>
        <w:t xml:space="preserve">Summary of </w:t>
      </w:r>
      <w:proofErr w:type="gramStart"/>
      <w:r w:rsidRPr="003C6D3E">
        <w:rPr>
          <w:rFonts w:ascii="Arial" w:eastAsia="Times New Roman" w:hAnsi="Arial" w:cs="Arial"/>
          <w:b/>
          <w:sz w:val="24"/>
          <w:szCs w:val="24"/>
          <w:lang w:eastAsia="en-GB"/>
        </w:rPr>
        <w:t xml:space="preserve">Minutes </w:t>
      </w:r>
      <w:r>
        <w:rPr>
          <w:rFonts w:ascii="Arial" w:eastAsia="Times New Roman" w:hAnsi="Arial" w:cs="Arial"/>
          <w:b/>
          <w:sz w:val="24"/>
          <w:szCs w:val="24"/>
          <w:lang w:eastAsia="en-GB"/>
        </w:rPr>
        <w:t>:</w:t>
      </w:r>
      <w:proofErr w:type="gramEnd"/>
      <w:r>
        <w:rPr>
          <w:rFonts w:ascii="Arial" w:eastAsia="Times New Roman" w:hAnsi="Arial" w:cs="Arial"/>
          <w:b/>
          <w:sz w:val="24"/>
          <w:szCs w:val="24"/>
          <w:lang w:eastAsia="en-GB"/>
        </w:rPr>
        <w:t xml:space="preserve">  11 December 2013</w:t>
      </w:r>
    </w:p>
    <w:p w:rsidR="000A4B59" w:rsidRDefault="000A4B59" w:rsidP="000A4B59">
      <w:pPr>
        <w:spacing w:after="120"/>
        <w:contextualSpacing w:val="0"/>
        <w:jc w:val="left"/>
        <w:rPr>
          <w:rFonts w:ascii="Arial" w:eastAsia="Times New Roman" w:hAnsi="Arial" w:cs="Arial"/>
          <w:lang w:eastAsia="en-GB"/>
        </w:rPr>
      </w:pPr>
      <w:r>
        <w:rPr>
          <w:rFonts w:ascii="Arial" w:eastAsia="Times New Roman" w:hAnsi="Arial" w:cs="Arial"/>
          <w:lang w:eastAsia="en-GB"/>
        </w:rPr>
        <w:t>The Practice Manager, Sarah Hope, reported on a recent “Call to Action” conference she had attended, along with Dr Stanford.  This had been to follow up on a recent extensive survey and it was heartening that the clinicians had identified very similar priorities to the patients.</w:t>
      </w:r>
    </w:p>
    <w:p w:rsidR="000A4B59" w:rsidRDefault="000A4B59" w:rsidP="000A4B59">
      <w:pPr>
        <w:spacing w:after="120"/>
        <w:contextualSpacing w:val="0"/>
        <w:jc w:val="left"/>
        <w:rPr>
          <w:rFonts w:ascii="Arial" w:eastAsia="Times New Roman" w:hAnsi="Arial" w:cs="Arial"/>
          <w:lang w:eastAsia="en-GB"/>
        </w:rPr>
      </w:pPr>
      <w:r>
        <w:rPr>
          <w:rFonts w:ascii="Arial" w:eastAsia="Times New Roman" w:hAnsi="Arial" w:cs="Arial"/>
          <w:lang w:eastAsia="en-GB"/>
        </w:rPr>
        <w:t>A report was received from the Shropshire Patients’ Group (SPG).  This listed a range of priorities within the county including GP access, ambulance response times, mental health, “joined up care from hospital admission to discharge”, quality at the acute units, and dementia.  Members of the County’s Clinical Commissioning Group had listed similar priorities but also included “</w:t>
      </w:r>
      <w:proofErr w:type="spellStart"/>
      <w:r>
        <w:rPr>
          <w:rFonts w:ascii="Arial" w:eastAsia="Times New Roman" w:hAnsi="Arial" w:cs="Arial"/>
          <w:lang w:eastAsia="en-GB"/>
        </w:rPr>
        <w:t>Shropdoc</w:t>
      </w:r>
      <w:proofErr w:type="spellEnd"/>
      <w:r>
        <w:rPr>
          <w:rFonts w:ascii="Arial" w:eastAsia="Times New Roman" w:hAnsi="Arial" w:cs="Arial"/>
          <w:lang w:eastAsia="en-GB"/>
        </w:rPr>
        <w:t xml:space="preserve">” contracts, emergency care and walk-in centres.  The SPG had expressed concerns about links between the NHS and social services where they believed there have been issues for many years and this was confirmed by members of Patients Voice. </w:t>
      </w:r>
    </w:p>
    <w:p w:rsidR="000A4B59" w:rsidRDefault="000A4B59" w:rsidP="000A4B59">
      <w:pPr>
        <w:spacing w:after="120"/>
        <w:contextualSpacing w:val="0"/>
        <w:jc w:val="left"/>
        <w:rPr>
          <w:rFonts w:ascii="Arial" w:eastAsia="Times New Roman" w:hAnsi="Arial" w:cs="Arial"/>
          <w:lang w:eastAsia="en-GB"/>
        </w:rPr>
      </w:pPr>
      <w:r>
        <w:rPr>
          <w:rFonts w:ascii="Arial" w:eastAsia="Times New Roman" w:hAnsi="Arial" w:cs="Arial"/>
          <w:lang w:eastAsia="en-GB"/>
        </w:rPr>
        <w:t>A “</w:t>
      </w:r>
      <w:r w:rsidRPr="00A903A6">
        <w:rPr>
          <w:rFonts w:ascii="Arial" w:eastAsia="Times New Roman" w:hAnsi="Arial" w:cs="Arial"/>
          <w:lang w:eastAsia="en-GB"/>
        </w:rPr>
        <w:t>Ludlow Task Force</w:t>
      </w:r>
      <w:r>
        <w:rPr>
          <w:rFonts w:ascii="Arial" w:eastAsia="Times New Roman" w:hAnsi="Arial" w:cs="Arial"/>
          <w:lang w:eastAsia="en-GB"/>
        </w:rPr>
        <w:t>”</w:t>
      </w:r>
      <w:r w:rsidRPr="00A903A6">
        <w:rPr>
          <w:rFonts w:ascii="Arial" w:eastAsia="Times New Roman" w:hAnsi="Arial" w:cs="Arial"/>
          <w:lang w:eastAsia="en-GB"/>
        </w:rPr>
        <w:t xml:space="preserve"> has been created as a result of the demise of the previous plan to construct the new hospital which has now been abandoned. This is a working group from across the health economy. There are various pr</w:t>
      </w:r>
      <w:r>
        <w:rPr>
          <w:rFonts w:ascii="Arial" w:eastAsia="Times New Roman" w:hAnsi="Arial" w:cs="Arial"/>
          <w:lang w:eastAsia="en-GB"/>
        </w:rPr>
        <w:t>oposals being pursued as part of</w:t>
      </w:r>
      <w:r w:rsidRPr="00A903A6">
        <w:rPr>
          <w:rFonts w:ascii="Arial" w:eastAsia="Times New Roman" w:hAnsi="Arial" w:cs="Arial"/>
          <w:lang w:eastAsia="en-GB"/>
        </w:rPr>
        <w:t xml:space="preserve"> an alternative way forward.</w:t>
      </w:r>
      <w:r>
        <w:rPr>
          <w:rFonts w:ascii="Arial" w:eastAsia="Times New Roman" w:hAnsi="Arial" w:cs="Arial"/>
          <w:lang w:eastAsia="en-GB"/>
        </w:rPr>
        <w:t xml:space="preserve"> </w:t>
      </w:r>
    </w:p>
    <w:p w:rsidR="000A4B59" w:rsidRDefault="000A4B59" w:rsidP="000A4B59">
      <w:pPr>
        <w:spacing w:after="120"/>
        <w:contextualSpacing w:val="0"/>
        <w:jc w:val="left"/>
        <w:rPr>
          <w:rFonts w:ascii="Arial" w:eastAsia="Times New Roman" w:hAnsi="Arial" w:cs="Arial"/>
          <w:lang w:eastAsia="en-GB"/>
        </w:rPr>
      </w:pPr>
      <w:r w:rsidRPr="00A903A6">
        <w:rPr>
          <w:rFonts w:ascii="Arial" w:eastAsia="Times New Roman" w:hAnsi="Arial" w:cs="Arial"/>
          <w:lang w:eastAsia="en-GB"/>
        </w:rPr>
        <w:t>The maternity services review was published this week which produced various findings.  The general suggestion was that the overall service</w:t>
      </w:r>
      <w:r>
        <w:rPr>
          <w:rFonts w:ascii="Arial" w:eastAsia="Times New Roman" w:hAnsi="Arial" w:cs="Arial"/>
          <w:lang w:eastAsia="en-GB"/>
        </w:rPr>
        <w:t xml:space="preserve"> was safe and on the whole very good for</w:t>
      </w:r>
      <w:r w:rsidRPr="00A903A6">
        <w:rPr>
          <w:rFonts w:ascii="Arial" w:eastAsia="Times New Roman" w:hAnsi="Arial" w:cs="Arial"/>
          <w:lang w:eastAsia="en-GB"/>
        </w:rPr>
        <w:t xml:space="preserve"> most parts of the county for most users of the service but there were exceptions, particularly in very rural areas.</w:t>
      </w:r>
    </w:p>
    <w:p w:rsidR="000A4B59" w:rsidRDefault="000A4B59" w:rsidP="000A4B59">
      <w:pPr>
        <w:spacing w:after="120"/>
        <w:contextualSpacing w:val="0"/>
        <w:jc w:val="left"/>
        <w:rPr>
          <w:rFonts w:ascii="Arial" w:eastAsia="Times New Roman" w:hAnsi="Arial" w:cs="Arial"/>
          <w:lang w:eastAsia="en-GB"/>
        </w:rPr>
      </w:pPr>
      <w:r>
        <w:rPr>
          <w:rFonts w:ascii="Arial" w:eastAsia="Times New Roman" w:hAnsi="Arial" w:cs="Arial"/>
          <w:lang w:eastAsia="en-GB"/>
        </w:rPr>
        <w:t xml:space="preserve">The Practice Manager referred to a review of </w:t>
      </w:r>
      <w:r w:rsidRPr="00A903A6">
        <w:rPr>
          <w:rFonts w:ascii="Arial" w:eastAsia="Times New Roman" w:hAnsi="Arial" w:cs="Arial"/>
          <w:lang w:eastAsia="en-GB"/>
        </w:rPr>
        <w:t xml:space="preserve">district nursing </w:t>
      </w:r>
      <w:r>
        <w:rPr>
          <w:rFonts w:ascii="Arial" w:eastAsia="Times New Roman" w:hAnsi="Arial" w:cs="Arial"/>
          <w:lang w:eastAsia="en-GB"/>
        </w:rPr>
        <w:t>services</w:t>
      </w:r>
      <w:r w:rsidRPr="00A903A6">
        <w:rPr>
          <w:rFonts w:ascii="Arial" w:eastAsia="Times New Roman" w:hAnsi="Arial" w:cs="Arial"/>
          <w:lang w:eastAsia="en-GB"/>
        </w:rPr>
        <w:t xml:space="preserve">.  There is recognition of good services being delivered but a shortage of resources.  </w:t>
      </w:r>
      <w:r>
        <w:rPr>
          <w:rFonts w:ascii="Arial" w:eastAsia="Times New Roman" w:hAnsi="Arial" w:cs="Arial"/>
          <w:lang w:eastAsia="en-GB"/>
        </w:rPr>
        <w:t>The majority of GP’s who responded to the survey felt</w:t>
      </w:r>
      <w:r w:rsidRPr="00A903A6">
        <w:rPr>
          <w:rFonts w:ascii="Arial" w:eastAsia="Times New Roman" w:hAnsi="Arial" w:cs="Arial"/>
          <w:lang w:eastAsia="en-GB"/>
        </w:rPr>
        <w:t xml:space="preserve"> that the service should be practice based and </w:t>
      </w:r>
      <w:r>
        <w:rPr>
          <w:rFonts w:ascii="Arial" w:eastAsia="Times New Roman" w:hAnsi="Arial" w:cs="Arial"/>
          <w:lang w:eastAsia="en-GB"/>
        </w:rPr>
        <w:t xml:space="preserve">this </w:t>
      </w:r>
      <w:r w:rsidRPr="00A903A6">
        <w:rPr>
          <w:rFonts w:ascii="Arial" w:eastAsia="Times New Roman" w:hAnsi="Arial" w:cs="Arial"/>
          <w:lang w:eastAsia="en-GB"/>
        </w:rPr>
        <w:t>should be part of the clinical services review.</w:t>
      </w:r>
    </w:p>
    <w:p w:rsidR="000A4B59" w:rsidRPr="00C50898" w:rsidRDefault="000A4B59" w:rsidP="000A4B59">
      <w:pPr>
        <w:spacing w:after="120"/>
        <w:contextualSpacing w:val="0"/>
        <w:jc w:val="left"/>
        <w:rPr>
          <w:rFonts w:ascii="Arial" w:eastAsia="Times New Roman" w:hAnsi="Arial" w:cs="Arial"/>
          <w:lang w:eastAsia="en-GB"/>
        </w:rPr>
      </w:pPr>
      <w:r w:rsidRPr="00C50898">
        <w:rPr>
          <w:rFonts w:ascii="Arial" w:eastAsia="Times New Roman" w:hAnsi="Arial" w:cs="Arial"/>
          <w:lang w:eastAsia="en-GB"/>
        </w:rPr>
        <w:t>The patient survey on the new appointments system is being run until the end of January when the outcomes will be passed back to the group for discussion.</w:t>
      </w:r>
      <w:r>
        <w:rPr>
          <w:rFonts w:ascii="Arial" w:eastAsia="Times New Roman" w:hAnsi="Arial" w:cs="Arial"/>
          <w:lang w:eastAsia="en-GB"/>
        </w:rPr>
        <w:t xml:space="preserve">  Patients can complete a response form when they visit either surgery or by following the link on the Practice website.</w:t>
      </w:r>
    </w:p>
    <w:p w:rsidR="000A4B59" w:rsidRDefault="000A4B59" w:rsidP="000A4B59">
      <w:pPr>
        <w:spacing w:after="120"/>
        <w:contextualSpacing w:val="0"/>
        <w:jc w:val="left"/>
        <w:rPr>
          <w:rFonts w:ascii="Arial" w:eastAsia="Times New Roman" w:hAnsi="Arial" w:cs="Arial"/>
          <w:lang w:eastAsia="en-GB"/>
        </w:rPr>
      </w:pPr>
      <w:r>
        <w:rPr>
          <w:rFonts w:ascii="Arial" w:eastAsia="Times New Roman" w:hAnsi="Arial" w:cs="Arial"/>
          <w:lang w:eastAsia="en-GB"/>
        </w:rPr>
        <w:t xml:space="preserve">There was some concern about the </w:t>
      </w:r>
      <w:proofErr w:type="spellStart"/>
      <w:r w:rsidRPr="00C50898">
        <w:rPr>
          <w:rFonts w:ascii="Arial" w:eastAsia="Times New Roman" w:hAnsi="Arial" w:cs="Arial"/>
          <w:lang w:eastAsia="en-GB"/>
        </w:rPr>
        <w:t>Healthwatch</w:t>
      </w:r>
      <w:proofErr w:type="spellEnd"/>
      <w:r>
        <w:rPr>
          <w:rFonts w:ascii="Arial" w:eastAsia="Times New Roman" w:hAnsi="Arial" w:cs="Arial"/>
          <w:lang w:eastAsia="en-GB"/>
        </w:rPr>
        <w:t xml:space="preserve"> organisation in Shropshire and its role.  T</w:t>
      </w:r>
      <w:r>
        <w:rPr>
          <w:rFonts w:ascii="Helvetica" w:hAnsi="Helvetica"/>
          <w:color w:val="000000"/>
        </w:rPr>
        <w:t>here have been a number of resignations</w:t>
      </w:r>
      <w:r>
        <w:rPr>
          <w:rFonts w:ascii="Arial" w:eastAsia="Times New Roman" w:hAnsi="Arial" w:cs="Arial"/>
          <w:lang w:eastAsia="en-GB"/>
        </w:rPr>
        <w:t>.</w:t>
      </w:r>
    </w:p>
    <w:p w:rsidR="000A4B59" w:rsidRPr="00C50898" w:rsidRDefault="000A4B59" w:rsidP="000A4B59">
      <w:pPr>
        <w:spacing w:after="120"/>
        <w:contextualSpacing w:val="0"/>
        <w:jc w:val="left"/>
        <w:rPr>
          <w:rFonts w:ascii="Arial" w:eastAsia="Times New Roman" w:hAnsi="Arial" w:cs="Arial"/>
          <w:lang w:eastAsia="en-GB"/>
        </w:rPr>
      </w:pPr>
      <w:r>
        <w:rPr>
          <w:rFonts w:ascii="Arial" w:eastAsia="Times New Roman" w:hAnsi="Arial" w:cs="Arial"/>
          <w:lang w:eastAsia="en-GB"/>
        </w:rPr>
        <w:t>There was some discussion on how the Practice would be managing the forthcoming maternity leave</w:t>
      </w:r>
      <w:r w:rsidRPr="00C50898">
        <w:rPr>
          <w:rFonts w:ascii="Arial" w:eastAsia="Times New Roman" w:hAnsi="Arial" w:cs="Arial"/>
          <w:lang w:eastAsia="en-GB"/>
        </w:rPr>
        <w:t xml:space="preserve"> </w:t>
      </w:r>
      <w:r>
        <w:rPr>
          <w:rFonts w:ascii="Arial" w:eastAsia="Times New Roman" w:hAnsi="Arial" w:cs="Arial"/>
          <w:lang w:eastAsia="en-GB"/>
        </w:rPr>
        <w:t>for two of the doctors.</w:t>
      </w:r>
    </w:p>
    <w:p w:rsidR="000A4B59" w:rsidRPr="00953ABF" w:rsidRDefault="000A4B59" w:rsidP="000A4B59">
      <w:pPr>
        <w:spacing w:after="120"/>
        <w:contextualSpacing w:val="0"/>
        <w:jc w:val="left"/>
        <w:rPr>
          <w:rFonts w:ascii="Arial" w:eastAsia="Times New Roman" w:hAnsi="Arial" w:cs="Arial"/>
          <w:lang w:eastAsia="en-GB"/>
        </w:rPr>
      </w:pPr>
      <w:r>
        <w:rPr>
          <w:rFonts w:ascii="Arial" w:eastAsia="Times New Roman" w:hAnsi="Arial" w:cs="Arial"/>
          <w:lang w:eastAsia="en-GB"/>
        </w:rPr>
        <w:t>A recent</w:t>
      </w:r>
      <w:r w:rsidRPr="00C50898">
        <w:rPr>
          <w:rFonts w:ascii="Arial" w:eastAsia="Times New Roman" w:hAnsi="Arial" w:cs="Arial"/>
          <w:lang w:eastAsia="en-GB"/>
        </w:rPr>
        <w:t xml:space="preserve"> report </w:t>
      </w:r>
      <w:r>
        <w:rPr>
          <w:rFonts w:ascii="Arial" w:eastAsia="Times New Roman" w:hAnsi="Arial" w:cs="Arial"/>
          <w:lang w:eastAsia="en-GB"/>
        </w:rPr>
        <w:t xml:space="preserve">was raised which had been produced by the </w:t>
      </w:r>
      <w:r w:rsidRPr="00C50898">
        <w:rPr>
          <w:rFonts w:ascii="Arial" w:eastAsia="Times New Roman" w:hAnsi="Arial" w:cs="Arial"/>
          <w:lang w:eastAsia="en-GB"/>
        </w:rPr>
        <w:t>Organisation for Economic Co-operation on survival rates in Europe for various medical conditions.  In this the UK doesn’t fare very well in comparison with many othe</w:t>
      </w:r>
      <w:r>
        <w:rPr>
          <w:rFonts w:ascii="Arial" w:eastAsia="Times New Roman" w:hAnsi="Arial" w:cs="Arial"/>
          <w:lang w:eastAsia="en-GB"/>
        </w:rPr>
        <w:t>r European countries.</w:t>
      </w:r>
    </w:p>
    <w:p w:rsidR="00C13498" w:rsidRDefault="00C13498" w:rsidP="005A41FA">
      <w:bookmarkStart w:id="0" w:name="_GoBack"/>
      <w:bookmarkEnd w:id="0"/>
    </w:p>
    <w:sectPr w:rsidR="00C13498" w:rsidSect="008A42D2">
      <w:pgSz w:w="11907" w:h="16840" w:code="9"/>
      <w:pgMar w:top="851" w:right="851" w:bottom="907" w:left="851" w:header="482"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1FA"/>
    <w:rsid w:val="000A4B59"/>
    <w:rsid w:val="005A41FA"/>
    <w:rsid w:val="00C13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B59"/>
    <w:pPr>
      <w:spacing w:after="0" w:line="240" w:lineRule="auto"/>
      <w:contextualSpacing/>
      <w:jc w:val="center"/>
    </w:pPr>
    <w:rPr>
      <w:rFonts w:ascii="Verdana" w:eastAsia="Calibri" w:hAnsi="Verdan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B59"/>
    <w:pPr>
      <w:spacing w:after="0" w:line="240" w:lineRule="auto"/>
      <w:contextualSpacing/>
      <w:jc w:val="center"/>
    </w:pPr>
    <w:rPr>
      <w:rFonts w:ascii="Verdana" w:eastAsia="Calibri" w:hAnsi="Verdan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Hope</dc:creator>
  <cp:keywords/>
  <dc:description/>
  <cp:lastModifiedBy>Sarah Hope</cp:lastModifiedBy>
  <cp:revision>2</cp:revision>
  <dcterms:created xsi:type="dcterms:W3CDTF">2013-12-23T14:33:00Z</dcterms:created>
  <dcterms:modified xsi:type="dcterms:W3CDTF">2013-12-23T14:33:00Z</dcterms:modified>
</cp:coreProperties>
</file>