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E6" w:rsidRPr="00C63794" w:rsidRDefault="00A55EE6" w:rsidP="00A55EE6">
      <w:pPr>
        <w:pStyle w:val="Heading1"/>
        <w:jc w:val="center"/>
        <w:rPr>
          <w:rFonts w:asciiTheme="minorHAnsi" w:hAnsiTheme="minorHAnsi"/>
          <w:sz w:val="28"/>
          <w:szCs w:val="28"/>
        </w:rPr>
      </w:pPr>
      <w:r w:rsidRPr="00C63794">
        <w:rPr>
          <w:rFonts w:asciiTheme="minorHAnsi" w:hAnsiTheme="minorHAnsi"/>
          <w:sz w:val="28"/>
          <w:szCs w:val="28"/>
        </w:rPr>
        <w:t>MUCH WENLOCK &amp; CRESSAGE MEDICAL PRACTICE</w:t>
      </w:r>
    </w:p>
    <w:p w:rsidR="00A55EE6" w:rsidRPr="00C63794" w:rsidRDefault="00A55EE6" w:rsidP="00A55EE6">
      <w:pPr>
        <w:pStyle w:val="Subtitle"/>
        <w:rPr>
          <w:rFonts w:ascii="Arial" w:hAnsi="Arial" w:cs="Arial"/>
          <w:sz w:val="24"/>
          <w:szCs w:val="24"/>
        </w:rPr>
      </w:pPr>
      <w:proofErr w:type="gramStart"/>
      <w:r w:rsidRPr="00C63794">
        <w:rPr>
          <w:rFonts w:ascii="Arial" w:hAnsi="Arial" w:cs="Arial"/>
          <w:sz w:val="24"/>
          <w:szCs w:val="24"/>
        </w:rPr>
        <w:t>Drs  Stanford</w:t>
      </w:r>
      <w:proofErr w:type="gramEnd"/>
      <w:r w:rsidRPr="00C63794">
        <w:rPr>
          <w:rFonts w:ascii="Arial" w:hAnsi="Arial" w:cs="Arial"/>
          <w:sz w:val="24"/>
          <w:szCs w:val="24"/>
        </w:rPr>
        <w:t xml:space="preserve">, Bailey, Hay, </w:t>
      </w:r>
      <w:proofErr w:type="spellStart"/>
      <w:r w:rsidRPr="00C63794">
        <w:rPr>
          <w:rFonts w:ascii="Arial" w:hAnsi="Arial" w:cs="Arial"/>
          <w:sz w:val="24"/>
          <w:szCs w:val="24"/>
        </w:rPr>
        <w:t>Wentel</w:t>
      </w:r>
      <w:proofErr w:type="spellEnd"/>
      <w:r w:rsidRPr="00C63794">
        <w:rPr>
          <w:rFonts w:ascii="Arial" w:hAnsi="Arial" w:cs="Arial"/>
          <w:sz w:val="24"/>
          <w:szCs w:val="24"/>
        </w:rPr>
        <w:t xml:space="preserve">, </w:t>
      </w:r>
      <w:proofErr w:type="spellStart"/>
      <w:r w:rsidRPr="00C63794">
        <w:rPr>
          <w:rFonts w:ascii="Arial" w:hAnsi="Arial" w:cs="Arial"/>
          <w:sz w:val="24"/>
          <w:szCs w:val="24"/>
        </w:rPr>
        <w:t>Evitts</w:t>
      </w:r>
      <w:proofErr w:type="spellEnd"/>
      <w:r w:rsidRPr="00C63794">
        <w:rPr>
          <w:rFonts w:ascii="Arial" w:hAnsi="Arial" w:cs="Arial"/>
          <w:sz w:val="24"/>
          <w:szCs w:val="24"/>
        </w:rPr>
        <w:t xml:space="preserve"> &amp; </w:t>
      </w:r>
      <w:proofErr w:type="spellStart"/>
      <w:r w:rsidRPr="00C63794">
        <w:rPr>
          <w:rFonts w:ascii="Arial" w:hAnsi="Arial" w:cs="Arial"/>
          <w:sz w:val="24"/>
          <w:szCs w:val="24"/>
        </w:rPr>
        <w:t>Livesey</w:t>
      </w:r>
      <w:proofErr w:type="spellEnd"/>
    </w:p>
    <w:p w:rsidR="00A55EE6" w:rsidRDefault="00A55EE6" w:rsidP="00A55EE6">
      <w:pPr>
        <w:rPr>
          <w:rFonts w:ascii="Arial" w:hAnsi="Arial" w:cs="Arial"/>
        </w:rPr>
      </w:pPr>
      <w:r>
        <w:rPr>
          <w:rFonts w:ascii="Arial" w:hAnsi="Arial" w:cs="Arial"/>
        </w:rPr>
        <w:t>______________________________________________________________</w:t>
      </w:r>
    </w:p>
    <w:p w:rsidR="00A55EE6" w:rsidRDefault="00A55EE6" w:rsidP="00A55EE6">
      <w:pPr>
        <w:rPr>
          <w:rFonts w:ascii="Arial" w:hAnsi="Arial" w:cs="Arial"/>
          <w:sz w:val="20"/>
        </w:rPr>
      </w:pPr>
    </w:p>
    <w:p w:rsidR="00A55EE6" w:rsidRPr="00C63794" w:rsidRDefault="00A55EE6" w:rsidP="00A55EE6">
      <w:pPr>
        <w:pStyle w:val="NoSpacing"/>
        <w:jc w:val="center"/>
        <w:rPr>
          <w:rFonts w:ascii="Arial" w:hAnsi="Arial" w:cs="Arial"/>
          <w:b/>
          <w:color w:val="1F497D"/>
          <w:sz w:val="28"/>
          <w:szCs w:val="28"/>
        </w:rPr>
      </w:pPr>
      <w:proofErr w:type="gramStart"/>
      <w:r w:rsidRPr="00C63794">
        <w:rPr>
          <w:rFonts w:ascii="Arial" w:hAnsi="Arial" w:cs="Arial"/>
          <w:b/>
          <w:color w:val="1F497D"/>
          <w:sz w:val="28"/>
          <w:szCs w:val="28"/>
        </w:rPr>
        <w:t>On Line Services for Patients.</w:t>
      </w:r>
      <w:proofErr w:type="gramEnd"/>
    </w:p>
    <w:p w:rsidR="00A55EE6" w:rsidRPr="00275352" w:rsidRDefault="00A55EE6" w:rsidP="00A55EE6">
      <w:pPr>
        <w:pStyle w:val="NoSpacing"/>
        <w:rPr>
          <w:rFonts w:ascii="Arial" w:hAnsi="Arial" w:cs="Arial"/>
          <w:color w:val="1F497D"/>
          <w:sz w:val="28"/>
          <w:szCs w:val="28"/>
        </w:rPr>
      </w:pPr>
    </w:p>
    <w:p w:rsidR="00A55EE6" w:rsidRPr="00CD7D15" w:rsidRDefault="00A55EE6" w:rsidP="00A55EE6">
      <w:pPr>
        <w:pStyle w:val="NoSpacing"/>
        <w:rPr>
          <w:rFonts w:ascii="Arial" w:hAnsi="Arial" w:cs="Arial"/>
          <w:sz w:val="24"/>
          <w:szCs w:val="24"/>
        </w:rPr>
      </w:pPr>
      <w:r>
        <w:rPr>
          <w:rFonts w:ascii="Arial" w:hAnsi="Arial" w:cs="Arial"/>
          <w:sz w:val="24"/>
          <w:szCs w:val="24"/>
        </w:rPr>
        <w:t>We currently offer</w:t>
      </w:r>
      <w:r w:rsidRPr="00CD7D15">
        <w:rPr>
          <w:rFonts w:ascii="Arial" w:hAnsi="Arial" w:cs="Arial"/>
          <w:sz w:val="24"/>
          <w:szCs w:val="24"/>
        </w:rPr>
        <w:t xml:space="preserve"> patients</w:t>
      </w:r>
      <w:r>
        <w:rPr>
          <w:rFonts w:ascii="Arial" w:hAnsi="Arial" w:cs="Arial"/>
          <w:sz w:val="24"/>
          <w:szCs w:val="24"/>
        </w:rPr>
        <w:t>’</w:t>
      </w:r>
      <w:r w:rsidRPr="00CD7D15">
        <w:rPr>
          <w:rFonts w:ascii="Arial" w:hAnsi="Arial" w:cs="Arial"/>
          <w:sz w:val="24"/>
          <w:szCs w:val="24"/>
        </w:rPr>
        <w:t xml:space="preserve"> facilities to book, </w:t>
      </w:r>
      <w:r>
        <w:rPr>
          <w:rFonts w:ascii="Arial" w:hAnsi="Arial" w:cs="Arial"/>
          <w:sz w:val="24"/>
          <w:szCs w:val="24"/>
        </w:rPr>
        <w:t>view, amend, cancel and print</w:t>
      </w:r>
      <w:r w:rsidRPr="00CD7D15">
        <w:rPr>
          <w:rFonts w:ascii="Arial" w:hAnsi="Arial" w:cs="Arial"/>
          <w:sz w:val="24"/>
          <w:szCs w:val="24"/>
        </w:rPr>
        <w:t xml:space="preserve"> appointments online</w:t>
      </w:r>
      <w:r>
        <w:rPr>
          <w:rFonts w:ascii="Arial" w:hAnsi="Arial" w:cs="Arial"/>
          <w:sz w:val="24"/>
          <w:szCs w:val="24"/>
        </w:rPr>
        <w:t>.  As of February 2015</w:t>
      </w:r>
      <w:proofErr w:type="gramStart"/>
      <w:r>
        <w:rPr>
          <w:rFonts w:ascii="Arial" w:hAnsi="Arial" w:cs="Arial"/>
          <w:sz w:val="24"/>
          <w:szCs w:val="24"/>
        </w:rPr>
        <w:t>* ,</w:t>
      </w:r>
      <w:proofErr w:type="gramEnd"/>
      <w:r>
        <w:rPr>
          <w:rFonts w:ascii="Arial" w:hAnsi="Arial" w:cs="Arial"/>
          <w:sz w:val="24"/>
          <w:szCs w:val="24"/>
        </w:rPr>
        <w:t xml:space="preserve"> we will also be offering the following services on line via Patient Access;</w:t>
      </w:r>
    </w:p>
    <w:p w:rsidR="00A55EE6" w:rsidRDefault="00A55EE6" w:rsidP="00A55EE6">
      <w:pPr>
        <w:pStyle w:val="NoSpacing"/>
        <w:rPr>
          <w:rFonts w:ascii="Arial" w:hAnsi="Arial" w:cs="Arial"/>
          <w:sz w:val="24"/>
          <w:szCs w:val="24"/>
        </w:rPr>
      </w:pPr>
    </w:p>
    <w:p w:rsidR="00A55EE6" w:rsidRPr="00CD7D15" w:rsidRDefault="00A55EE6" w:rsidP="00A55EE6">
      <w:pPr>
        <w:pStyle w:val="NoSpacing"/>
        <w:rPr>
          <w:rFonts w:ascii="Arial" w:hAnsi="Arial" w:cs="Arial"/>
          <w:sz w:val="24"/>
          <w:szCs w:val="24"/>
        </w:rPr>
      </w:pPr>
      <w:r w:rsidRPr="00C63794">
        <w:rPr>
          <w:rFonts w:ascii="Arial" w:hAnsi="Arial" w:cs="Arial"/>
          <w:b/>
          <w:sz w:val="24"/>
          <w:szCs w:val="24"/>
        </w:rPr>
        <w:t>Repeat Prescriptions</w:t>
      </w:r>
      <w:r>
        <w:rPr>
          <w:rFonts w:ascii="Arial" w:hAnsi="Arial" w:cs="Arial"/>
          <w:sz w:val="24"/>
          <w:szCs w:val="24"/>
        </w:rPr>
        <w:t>:  The</w:t>
      </w:r>
      <w:r w:rsidRPr="00CD7D15">
        <w:rPr>
          <w:rFonts w:ascii="Arial" w:hAnsi="Arial" w:cs="Arial"/>
          <w:sz w:val="24"/>
          <w:szCs w:val="24"/>
        </w:rPr>
        <w:t xml:space="preserve"> practice currently offers </w:t>
      </w:r>
      <w:r>
        <w:rPr>
          <w:rFonts w:ascii="Arial" w:hAnsi="Arial" w:cs="Arial"/>
          <w:sz w:val="24"/>
          <w:szCs w:val="24"/>
        </w:rPr>
        <w:t xml:space="preserve">the facility for all </w:t>
      </w:r>
      <w:r w:rsidRPr="00CD7D15">
        <w:rPr>
          <w:rFonts w:ascii="Arial" w:hAnsi="Arial" w:cs="Arial"/>
          <w:sz w:val="24"/>
          <w:szCs w:val="24"/>
        </w:rPr>
        <w:t xml:space="preserve">patients to </w:t>
      </w:r>
      <w:r>
        <w:rPr>
          <w:rFonts w:ascii="Arial" w:hAnsi="Arial" w:cs="Arial"/>
          <w:sz w:val="24"/>
          <w:szCs w:val="24"/>
        </w:rPr>
        <w:t xml:space="preserve">order online their </w:t>
      </w:r>
      <w:r w:rsidRPr="00CD7D15">
        <w:rPr>
          <w:rFonts w:ascii="Arial" w:hAnsi="Arial" w:cs="Arial"/>
          <w:sz w:val="24"/>
          <w:szCs w:val="24"/>
        </w:rPr>
        <w:t xml:space="preserve">repeat </w:t>
      </w:r>
      <w:r>
        <w:rPr>
          <w:rFonts w:ascii="Arial" w:hAnsi="Arial" w:cs="Arial"/>
          <w:sz w:val="24"/>
          <w:szCs w:val="24"/>
        </w:rPr>
        <w:t>prescriptions for drugs, medicines or appliances via our Practice Website.  Emails are received by secure NHS Mail address.  We plan to utilise Patient Access for repeat prescripti</w:t>
      </w:r>
      <w:r w:rsidR="0073301A">
        <w:rPr>
          <w:rFonts w:ascii="Arial" w:hAnsi="Arial" w:cs="Arial"/>
          <w:sz w:val="24"/>
          <w:szCs w:val="24"/>
        </w:rPr>
        <w:t xml:space="preserve">ons once a procedure is in place </w:t>
      </w:r>
      <w:r>
        <w:rPr>
          <w:rFonts w:ascii="Arial" w:hAnsi="Arial" w:cs="Arial"/>
          <w:sz w:val="24"/>
          <w:szCs w:val="24"/>
        </w:rPr>
        <w:t xml:space="preserve">to distinguish between </w:t>
      </w:r>
      <w:proofErr w:type="spellStart"/>
      <w:r>
        <w:rPr>
          <w:rFonts w:ascii="Arial" w:hAnsi="Arial" w:cs="Arial"/>
          <w:sz w:val="24"/>
          <w:szCs w:val="24"/>
        </w:rPr>
        <w:t>Cressage</w:t>
      </w:r>
      <w:proofErr w:type="spellEnd"/>
      <w:r>
        <w:rPr>
          <w:rFonts w:ascii="Arial" w:hAnsi="Arial" w:cs="Arial"/>
          <w:sz w:val="24"/>
          <w:szCs w:val="24"/>
        </w:rPr>
        <w:t xml:space="preserve"> registered patients (dispensing) and Much </w:t>
      </w:r>
      <w:proofErr w:type="spellStart"/>
      <w:r>
        <w:rPr>
          <w:rFonts w:ascii="Arial" w:hAnsi="Arial" w:cs="Arial"/>
          <w:sz w:val="24"/>
          <w:szCs w:val="24"/>
        </w:rPr>
        <w:t>Wenlock</w:t>
      </w:r>
      <w:proofErr w:type="spellEnd"/>
      <w:r>
        <w:rPr>
          <w:rFonts w:ascii="Arial" w:hAnsi="Arial" w:cs="Arial"/>
          <w:sz w:val="24"/>
          <w:szCs w:val="24"/>
        </w:rPr>
        <w:t xml:space="preserve"> register</w:t>
      </w:r>
      <w:r w:rsidR="0073301A">
        <w:rPr>
          <w:rFonts w:ascii="Arial" w:hAnsi="Arial" w:cs="Arial"/>
          <w:sz w:val="24"/>
          <w:szCs w:val="24"/>
        </w:rPr>
        <w:t>ed patients (</w:t>
      </w:r>
      <w:proofErr w:type="spellStart"/>
      <w:r w:rsidR="0073301A">
        <w:rPr>
          <w:rFonts w:ascii="Arial" w:hAnsi="Arial" w:cs="Arial"/>
          <w:sz w:val="24"/>
          <w:szCs w:val="24"/>
        </w:rPr>
        <w:t>non dispensing</w:t>
      </w:r>
      <w:proofErr w:type="spellEnd"/>
      <w:r w:rsidR="0073301A">
        <w:rPr>
          <w:rFonts w:ascii="Arial" w:hAnsi="Arial" w:cs="Arial"/>
          <w:sz w:val="24"/>
          <w:szCs w:val="24"/>
        </w:rPr>
        <w:t>). We will then</w:t>
      </w:r>
      <w:r>
        <w:rPr>
          <w:rFonts w:ascii="Arial" w:hAnsi="Arial" w:cs="Arial"/>
          <w:sz w:val="24"/>
          <w:szCs w:val="24"/>
        </w:rPr>
        <w:t xml:space="preserve"> phase out the current system using the Practice Web</w:t>
      </w:r>
      <w:r w:rsidR="0073301A">
        <w:rPr>
          <w:rFonts w:ascii="Arial" w:hAnsi="Arial" w:cs="Arial"/>
          <w:sz w:val="24"/>
          <w:szCs w:val="24"/>
        </w:rPr>
        <w:t>s</w:t>
      </w:r>
      <w:r>
        <w:rPr>
          <w:rFonts w:ascii="Arial" w:hAnsi="Arial" w:cs="Arial"/>
          <w:sz w:val="24"/>
          <w:szCs w:val="24"/>
        </w:rPr>
        <w:t>ite.</w:t>
      </w:r>
    </w:p>
    <w:p w:rsidR="00A55EE6" w:rsidRPr="00CD7D15" w:rsidRDefault="00A55EE6" w:rsidP="00A55EE6">
      <w:pPr>
        <w:pStyle w:val="NoSpacing"/>
        <w:rPr>
          <w:rFonts w:ascii="Arial" w:hAnsi="Arial" w:cs="Arial"/>
          <w:sz w:val="24"/>
          <w:szCs w:val="24"/>
        </w:rPr>
      </w:pPr>
    </w:p>
    <w:p w:rsidR="00A55EE6" w:rsidRDefault="00A55EE6" w:rsidP="00A55EE6">
      <w:pPr>
        <w:pStyle w:val="NoSpacing"/>
        <w:rPr>
          <w:rFonts w:ascii="Arial" w:hAnsi="Arial" w:cs="Arial"/>
          <w:sz w:val="24"/>
          <w:szCs w:val="24"/>
        </w:rPr>
      </w:pPr>
      <w:r w:rsidRPr="00C63794">
        <w:rPr>
          <w:rFonts w:ascii="Arial" w:hAnsi="Arial" w:cs="Arial"/>
          <w:b/>
          <w:sz w:val="24"/>
          <w:szCs w:val="24"/>
        </w:rPr>
        <w:t>Viewing Summary Informatio</w:t>
      </w:r>
      <w:r>
        <w:rPr>
          <w:rFonts w:ascii="Arial" w:hAnsi="Arial" w:cs="Arial"/>
          <w:sz w:val="24"/>
          <w:szCs w:val="24"/>
        </w:rPr>
        <w:t>n: The</w:t>
      </w:r>
      <w:r w:rsidRPr="00CD7D15">
        <w:rPr>
          <w:rFonts w:ascii="Arial" w:hAnsi="Arial" w:cs="Arial"/>
          <w:sz w:val="24"/>
          <w:szCs w:val="24"/>
        </w:rPr>
        <w:t xml:space="preserve"> practice </w:t>
      </w:r>
      <w:r>
        <w:rPr>
          <w:rFonts w:ascii="Arial" w:hAnsi="Arial" w:cs="Arial"/>
          <w:sz w:val="24"/>
          <w:szCs w:val="24"/>
        </w:rPr>
        <w:t xml:space="preserve">plans to offer patients facilities </w:t>
      </w:r>
      <w:r w:rsidRPr="00CD7D15">
        <w:rPr>
          <w:rFonts w:ascii="Arial" w:hAnsi="Arial" w:cs="Arial"/>
          <w:sz w:val="24"/>
          <w:szCs w:val="24"/>
        </w:rPr>
        <w:t>to view online, export or print any summary inf</w:t>
      </w:r>
      <w:r>
        <w:rPr>
          <w:rFonts w:ascii="Arial" w:hAnsi="Arial" w:cs="Arial"/>
          <w:sz w:val="24"/>
          <w:szCs w:val="24"/>
        </w:rPr>
        <w:t>ormation from their record, relating to</w:t>
      </w:r>
      <w:r w:rsidRPr="00CD7D15">
        <w:rPr>
          <w:rFonts w:ascii="Arial" w:hAnsi="Arial" w:cs="Arial"/>
          <w:sz w:val="24"/>
          <w:szCs w:val="24"/>
        </w:rPr>
        <w:t xml:space="preserve"> medications</w:t>
      </w:r>
      <w:r>
        <w:rPr>
          <w:rFonts w:ascii="Arial" w:hAnsi="Arial" w:cs="Arial"/>
          <w:sz w:val="24"/>
          <w:szCs w:val="24"/>
        </w:rPr>
        <w:t>,</w:t>
      </w:r>
      <w:r w:rsidR="0073301A">
        <w:rPr>
          <w:rFonts w:ascii="Arial" w:hAnsi="Arial" w:cs="Arial"/>
          <w:sz w:val="24"/>
          <w:szCs w:val="24"/>
        </w:rPr>
        <w:t xml:space="preserve"> allergies, </w:t>
      </w:r>
      <w:proofErr w:type="gramStart"/>
      <w:r w:rsidR="0073301A">
        <w:rPr>
          <w:rFonts w:ascii="Arial" w:hAnsi="Arial" w:cs="Arial"/>
          <w:sz w:val="24"/>
          <w:szCs w:val="24"/>
        </w:rPr>
        <w:t>adverse</w:t>
      </w:r>
      <w:proofErr w:type="gramEnd"/>
      <w:r w:rsidR="0073301A">
        <w:rPr>
          <w:rFonts w:ascii="Arial" w:hAnsi="Arial" w:cs="Arial"/>
          <w:sz w:val="24"/>
          <w:szCs w:val="24"/>
        </w:rPr>
        <w:t xml:space="preserve"> reactions.</w:t>
      </w:r>
    </w:p>
    <w:p w:rsidR="00A55EE6" w:rsidRDefault="00A55EE6" w:rsidP="00A55EE6">
      <w:pPr>
        <w:pStyle w:val="NoSpacing"/>
        <w:rPr>
          <w:rFonts w:ascii="Arial" w:hAnsi="Arial" w:cs="Arial"/>
          <w:sz w:val="24"/>
          <w:szCs w:val="24"/>
        </w:rPr>
      </w:pPr>
    </w:p>
    <w:p w:rsidR="00A55EE6" w:rsidRDefault="00A55EE6" w:rsidP="00A55EE6">
      <w:pPr>
        <w:pStyle w:val="NoSpacing"/>
        <w:rPr>
          <w:rFonts w:ascii="Arial" w:hAnsi="Arial" w:cs="Arial"/>
          <w:sz w:val="24"/>
          <w:szCs w:val="24"/>
        </w:rPr>
      </w:pPr>
      <w:r>
        <w:rPr>
          <w:rFonts w:ascii="Arial" w:hAnsi="Arial" w:cs="Arial"/>
          <w:sz w:val="24"/>
          <w:szCs w:val="24"/>
        </w:rPr>
        <w:t>Further information regarding these services will be published by the Practice on the Practice website, via information at each site and in local parish newsletters as developments occur and the systems are implemented and ready for use.</w:t>
      </w:r>
    </w:p>
    <w:p w:rsidR="00A55EE6" w:rsidRDefault="00A55EE6" w:rsidP="00A55EE6">
      <w:pPr>
        <w:pStyle w:val="NoSpacing"/>
        <w:rPr>
          <w:rFonts w:ascii="Arial" w:hAnsi="Arial" w:cs="Arial"/>
          <w:sz w:val="24"/>
          <w:szCs w:val="24"/>
        </w:rPr>
      </w:pPr>
    </w:p>
    <w:p w:rsidR="00A55EE6" w:rsidRPr="00C63794" w:rsidRDefault="00A55EE6" w:rsidP="00A55EE6">
      <w:pPr>
        <w:pStyle w:val="NoSpacing"/>
        <w:rPr>
          <w:rFonts w:ascii="Arial" w:hAnsi="Arial" w:cs="Arial"/>
          <w:sz w:val="22"/>
          <w:szCs w:val="22"/>
        </w:rPr>
      </w:pPr>
      <w:r w:rsidRPr="00C63794">
        <w:rPr>
          <w:rFonts w:ascii="Arial" w:hAnsi="Arial" w:cs="Arial"/>
          <w:sz w:val="22"/>
          <w:szCs w:val="22"/>
        </w:rPr>
        <w:t>*These dates are subject to the necessary NHS GP systems and software being available to the practice by NHS England.</w:t>
      </w:r>
    </w:p>
    <w:p w:rsidR="00A55EE6" w:rsidRDefault="00A55EE6" w:rsidP="00A55EE6">
      <w:pPr>
        <w:pStyle w:val="NoSpacing"/>
        <w:tabs>
          <w:tab w:val="left" w:pos="8623"/>
        </w:tabs>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5198"/>
        <w:gridCol w:w="2778"/>
      </w:tblGrid>
      <w:tr w:rsidR="00A55EE6" w:rsidRPr="007417D8" w:rsidTr="00967927">
        <w:tc>
          <w:tcPr>
            <w:tcW w:w="460" w:type="dxa"/>
            <w:shd w:val="clear" w:color="auto" w:fill="0070C0"/>
          </w:tcPr>
          <w:p w:rsidR="00A55EE6" w:rsidRPr="007417D8" w:rsidRDefault="00A55EE6" w:rsidP="00967927">
            <w:pPr>
              <w:rPr>
                <w:rFonts w:ascii="Arial" w:hAnsi="Arial" w:cs="Arial"/>
              </w:rPr>
            </w:pPr>
          </w:p>
        </w:tc>
        <w:tc>
          <w:tcPr>
            <w:tcW w:w="5794" w:type="dxa"/>
            <w:shd w:val="clear" w:color="auto" w:fill="0070C0"/>
          </w:tcPr>
          <w:p w:rsidR="00A55EE6" w:rsidRPr="007417D8" w:rsidRDefault="00A55EE6" w:rsidP="00967927">
            <w:pPr>
              <w:jc w:val="center"/>
              <w:rPr>
                <w:rFonts w:ascii="Arial" w:hAnsi="Arial" w:cs="Arial"/>
                <w:b/>
              </w:rPr>
            </w:pPr>
            <w:r w:rsidRPr="007417D8">
              <w:rPr>
                <w:rFonts w:ascii="Arial" w:hAnsi="Arial" w:cs="Arial"/>
                <w:b/>
              </w:rPr>
              <w:t>Planned activity</w:t>
            </w:r>
          </w:p>
        </w:tc>
        <w:tc>
          <w:tcPr>
            <w:tcW w:w="2166" w:type="dxa"/>
            <w:shd w:val="clear" w:color="auto" w:fill="0070C0"/>
          </w:tcPr>
          <w:p w:rsidR="00A55EE6" w:rsidRPr="007417D8" w:rsidRDefault="00A55EE6" w:rsidP="00967927">
            <w:pPr>
              <w:jc w:val="center"/>
              <w:rPr>
                <w:rFonts w:ascii="Arial" w:hAnsi="Arial" w:cs="Arial"/>
                <w:b/>
              </w:rPr>
            </w:pPr>
            <w:r w:rsidRPr="007417D8">
              <w:rPr>
                <w:rFonts w:ascii="Arial" w:hAnsi="Arial" w:cs="Arial"/>
                <w:b/>
              </w:rPr>
              <w:t>Date</w:t>
            </w:r>
          </w:p>
          <w:p w:rsidR="00A55EE6" w:rsidRPr="007417D8" w:rsidRDefault="00A55EE6" w:rsidP="00967927">
            <w:pPr>
              <w:jc w:val="center"/>
              <w:rPr>
                <w:rFonts w:ascii="Arial" w:hAnsi="Arial" w:cs="Arial"/>
                <w:b/>
              </w:rPr>
            </w:pPr>
          </w:p>
        </w:tc>
      </w:tr>
      <w:tr w:rsidR="00A55EE6" w:rsidRPr="007417D8" w:rsidTr="00967927">
        <w:tc>
          <w:tcPr>
            <w:tcW w:w="460" w:type="dxa"/>
            <w:shd w:val="clear" w:color="auto" w:fill="FFFFFF"/>
          </w:tcPr>
          <w:p w:rsidR="00A55EE6" w:rsidRPr="007417D8" w:rsidRDefault="00A55EE6" w:rsidP="00967927">
            <w:pPr>
              <w:rPr>
                <w:rFonts w:ascii="Arial" w:hAnsi="Arial" w:cs="Arial"/>
              </w:rPr>
            </w:pPr>
            <w:r w:rsidRPr="007417D8">
              <w:rPr>
                <w:rFonts w:ascii="Arial" w:hAnsi="Arial" w:cs="Arial"/>
              </w:rPr>
              <w:t>1</w:t>
            </w:r>
          </w:p>
        </w:tc>
        <w:tc>
          <w:tcPr>
            <w:tcW w:w="5794" w:type="dxa"/>
            <w:shd w:val="clear" w:color="auto" w:fill="FFFFFF"/>
          </w:tcPr>
          <w:p w:rsidR="00A55EE6" w:rsidRPr="007417D8" w:rsidRDefault="00A55EE6" w:rsidP="00967927">
            <w:pPr>
              <w:rPr>
                <w:rFonts w:ascii="Arial" w:hAnsi="Arial" w:cs="Arial"/>
              </w:rPr>
            </w:pPr>
            <w:r>
              <w:rPr>
                <w:rFonts w:ascii="Arial" w:hAnsi="Arial" w:cs="Arial"/>
              </w:rPr>
              <w:t>Arrange trial of patient acce</w:t>
            </w:r>
            <w:r w:rsidR="009551FD">
              <w:rPr>
                <w:rFonts w:ascii="Arial" w:hAnsi="Arial" w:cs="Arial"/>
              </w:rPr>
              <w:t xml:space="preserve">ss for summary records sharing </w:t>
            </w:r>
            <w:bookmarkStart w:id="0" w:name="_GoBack"/>
            <w:bookmarkEnd w:id="0"/>
            <w:r>
              <w:rPr>
                <w:rFonts w:ascii="Arial" w:hAnsi="Arial" w:cs="Arial"/>
              </w:rPr>
              <w:t>and repeat prescriptions with recruited members of the Patients’ Voice.</w:t>
            </w:r>
          </w:p>
          <w:p w:rsidR="00A55EE6" w:rsidRPr="007417D8" w:rsidRDefault="00A55EE6" w:rsidP="00967927">
            <w:pPr>
              <w:rPr>
                <w:rFonts w:ascii="Arial" w:hAnsi="Arial" w:cs="Arial"/>
              </w:rPr>
            </w:pPr>
          </w:p>
        </w:tc>
        <w:tc>
          <w:tcPr>
            <w:tcW w:w="2166" w:type="dxa"/>
            <w:shd w:val="clear" w:color="auto" w:fill="FFFFFF"/>
          </w:tcPr>
          <w:p w:rsidR="00A55EE6" w:rsidRDefault="00A55EE6" w:rsidP="00967927">
            <w:pPr>
              <w:rPr>
                <w:rFonts w:ascii="Arial" w:hAnsi="Arial" w:cs="Arial"/>
              </w:rPr>
            </w:pPr>
            <w:r>
              <w:rPr>
                <w:rFonts w:ascii="Arial" w:hAnsi="Arial" w:cs="Arial"/>
              </w:rPr>
              <w:t>Discuss at October 2014 meeting.</w:t>
            </w:r>
          </w:p>
          <w:p w:rsidR="00A55EE6" w:rsidRPr="007417D8" w:rsidRDefault="00A55EE6" w:rsidP="00967927">
            <w:pPr>
              <w:rPr>
                <w:rFonts w:ascii="Arial" w:hAnsi="Arial" w:cs="Arial"/>
              </w:rPr>
            </w:pPr>
            <w:r>
              <w:rPr>
                <w:rFonts w:ascii="Arial" w:hAnsi="Arial" w:cs="Arial"/>
              </w:rPr>
              <w:t>Set up during October/November</w:t>
            </w:r>
          </w:p>
        </w:tc>
      </w:tr>
      <w:tr w:rsidR="00A55EE6" w:rsidRPr="007417D8" w:rsidTr="00967927">
        <w:tc>
          <w:tcPr>
            <w:tcW w:w="460" w:type="dxa"/>
            <w:shd w:val="clear" w:color="auto" w:fill="FFFFFF"/>
          </w:tcPr>
          <w:p w:rsidR="00A55EE6" w:rsidRPr="007417D8" w:rsidRDefault="00A55EE6" w:rsidP="00967927">
            <w:pPr>
              <w:rPr>
                <w:rFonts w:ascii="Arial" w:hAnsi="Arial" w:cs="Arial"/>
              </w:rPr>
            </w:pPr>
            <w:r w:rsidRPr="007417D8">
              <w:rPr>
                <w:rFonts w:ascii="Arial" w:hAnsi="Arial" w:cs="Arial"/>
              </w:rPr>
              <w:t>2</w:t>
            </w:r>
          </w:p>
        </w:tc>
        <w:tc>
          <w:tcPr>
            <w:tcW w:w="5794" w:type="dxa"/>
            <w:shd w:val="clear" w:color="auto" w:fill="FFFFFF"/>
          </w:tcPr>
          <w:p w:rsidR="00A55EE6" w:rsidRPr="007417D8" w:rsidRDefault="00A55EE6" w:rsidP="00967927">
            <w:pPr>
              <w:rPr>
                <w:rFonts w:ascii="Arial" w:hAnsi="Arial" w:cs="Arial"/>
              </w:rPr>
            </w:pPr>
            <w:r>
              <w:rPr>
                <w:rFonts w:ascii="Arial" w:hAnsi="Arial" w:cs="Arial"/>
              </w:rPr>
              <w:t xml:space="preserve">Production of </w:t>
            </w:r>
            <w:r w:rsidRPr="007417D8">
              <w:rPr>
                <w:rFonts w:ascii="Arial" w:hAnsi="Arial" w:cs="Arial"/>
              </w:rPr>
              <w:t xml:space="preserve">practice policies </w:t>
            </w:r>
            <w:r>
              <w:rPr>
                <w:rFonts w:ascii="Arial" w:hAnsi="Arial" w:cs="Arial"/>
              </w:rPr>
              <w:t>and training information for staff.</w:t>
            </w:r>
          </w:p>
          <w:p w:rsidR="00A55EE6" w:rsidRPr="007417D8" w:rsidRDefault="00A55EE6" w:rsidP="00967927">
            <w:pPr>
              <w:rPr>
                <w:rFonts w:ascii="Arial" w:hAnsi="Arial" w:cs="Arial"/>
              </w:rPr>
            </w:pPr>
          </w:p>
        </w:tc>
        <w:tc>
          <w:tcPr>
            <w:tcW w:w="2166" w:type="dxa"/>
            <w:shd w:val="clear" w:color="auto" w:fill="FFFFFF"/>
          </w:tcPr>
          <w:p w:rsidR="00A55EE6" w:rsidRPr="007417D8" w:rsidRDefault="00A55EE6" w:rsidP="00967927">
            <w:pPr>
              <w:rPr>
                <w:rFonts w:ascii="Arial" w:hAnsi="Arial" w:cs="Arial"/>
              </w:rPr>
            </w:pPr>
            <w:r>
              <w:rPr>
                <w:rFonts w:ascii="Arial" w:hAnsi="Arial" w:cs="Arial"/>
              </w:rPr>
              <w:t>October/November</w:t>
            </w:r>
            <w:r w:rsidRPr="007417D8">
              <w:rPr>
                <w:rFonts w:ascii="Arial" w:hAnsi="Arial" w:cs="Arial"/>
              </w:rPr>
              <w:t>2014</w:t>
            </w:r>
          </w:p>
        </w:tc>
      </w:tr>
      <w:tr w:rsidR="00A55EE6" w:rsidRPr="007417D8" w:rsidTr="00967927">
        <w:tc>
          <w:tcPr>
            <w:tcW w:w="460" w:type="dxa"/>
            <w:shd w:val="clear" w:color="auto" w:fill="FFFFFF"/>
          </w:tcPr>
          <w:p w:rsidR="00A55EE6" w:rsidRPr="007417D8" w:rsidRDefault="00A55EE6" w:rsidP="00967927">
            <w:pPr>
              <w:rPr>
                <w:rFonts w:ascii="Arial" w:hAnsi="Arial" w:cs="Arial"/>
              </w:rPr>
            </w:pPr>
            <w:r w:rsidRPr="007417D8">
              <w:rPr>
                <w:rFonts w:ascii="Arial" w:hAnsi="Arial" w:cs="Arial"/>
              </w:rPr>
              <w:t>3</w:t>
            </w:r>
          </w:p>
        </w:tc>
        <w:tc>
          <w:tcPr>
            <w:tcW w:w="5794" w:type="dxa"/>
            <w:shd w:val="clear" w:color="auto" w:fill="FFFFFF"/>
          </w:tcPr>
          <w:p w:rsidR="00A55EE6" w:rsidRPr="007417D8" w:rsidRDefault="00A55EE6" w:rsidP="00967927">
            <w:pPr>
              <w:rPr>
                <w:rFonts w:ascii="Arial" w:hAnsi="Arial" w:cs="Arial"/>
              </w:rPr>
            </w:pPr>
            <w:r w:rsidRPr="007417D8">
              <w:rPr>
                <w:rFonts w:ascii="Arial" w:hAnsi="Arial" w:cs="Arial"/>
              </w:rPr>
              <w:t xml:space="preserve">Prepare promotion </w:t>
            </w:r>
            <w:r>
              <w:rPr>
                <w:rFonts w:ascii="Arial" w:hAnsi="Arial" w:cs="Arial"/>
              </w:rPr>
              <w:t xml:space="preserve">information for patients – local newsletters, practice website, posters </w:t>
            </w:r>
            <w:proofErr w:type="spellStart"/>
            <w:r>
              <w:rPr>
                <w:rFonts w:ascii="Arial" w:hAnsi="Arial" w:cs="Arial"/>
              </w:rPr>
              <w:t>etc</w:t>
            </w:r>
            <w:proofErr w:type="spellEnd"/>
          </w:p>
          <w:p w:rsidR="00A55EE6" w:rsidRPr="007417D8" w:rsidRDefault="00A55EE6" w:rsidP="00967927">
            <w:pPr>
              <w:rPr>
                <w:rFonts w:ascii="Arial" w:hAnsi="Arial" w:cs="Arial"/>
              </w:rPr>
            </w:pPr>
          </w:p>
        </w:tc>
        <w:tc>
          <w:tcPr>
            <w:tcW w:w="2166" w:type="dxa"/>
            <w:shd w:val="clear" w:color="auto" w:fill="FFFFFF"/>
          </w:tcPr>
          <w:p w:rsidR="00A55EE6" w:rsidRPr="007417D8" w:rsidRDefault="00A55EE6" w:rsidP="00967927">
            <w:pPr>
              <w:rPr>
                <w:rFonts w:ascii="Arial" w:hAnsi="Arial" w:cs="Arial"/>
              </w:rPr>
            </w:pPr>
            <w:r>
              <w:rPr>
                <w:rFonts w:ascii="Arial" w:hAnsi="Arial" w:cs="Arial"/>
              </w:rPr>
              <w:t>December 2014</w:t>
            </w:r>
          </w:p>
        </w:tc>
      </w:tr>
      <w:tr w:rsidR="00A55EE6" w:rsidRPr="007417D8" w:rsidTr="00967927">
        <w:trPr>
          <w:trHeight w:val="940"/>
        </w:trPr>
        <w:tc>
          <w:tcPr>
            <w:tcW w:w="460" w:type="dxa"/>
            <w:shd w:val="clear" w:color="auto" w:fill="FFFFFF"/>
          </w:tcPr>
          <w:p w:rsidR="00A55EE6" w:rsidRPr="007417D8" w:rsidRDefault="00A55EE6" w:rsidP="00967927">
            <w:pPr>
              <w:rPr>
                <w:rFonts w:ascii="Arial" w:hAnsi="Arial" w:cs="Arial"/>
              </w:rPr>
            </w:pPr>
            <w:r w:rsidRPr="007417D8">
              <w:rPr>
                <w:rFonts w:ascii="Arial" w:hAnsi="Arial" w:cs="Arial"/>
              </w:rPr>
              <w:t xml:space="preserve">4 </w:t>
            </w:r>
          </w:p>
        </w:tc>
        <w:tc>
          <w:tcPr>
            <w:tcW w:w="5794" w:type="dxa"/>
            <w:shd w:val="clear" w:color="auto" w:fill="FFFFFF"/>
          </w:tcPr>
          <w:p w:rsidR="00A55EE6" w:rsidRPr="007417D8" w:rsidRDefault="00A55EE6" w:rsidP="00967927">
            <w:pPr>
              <w:tabs>
                <w:tab w:val="left" w:pos="720"/>
                <w:tab w:val="left" w:pos="1457"/>
              </w:tabs>
              <w:rPr>
                <w:rFonts w:ascii="Arial" w:hAnsi="Arial" w:cs="Arial"/>
              </w:rPr>
            </w:pPr>
            <w:r w:rsidRPr="007417D8">
              <w:rPr>
                <w:rFonts w:ascii="Arial" w:hAnsi="Arial" w:cs="Arial"/>
              </w:rPr>
              <w:t xml:space="preserve">Commence summary information access to records for patients who request </w:t>
            </w:r>
            <w:r>
              <w:rPr>
                <w:rFonts w:ascii="Arial" w:hAnsi="Arial" w:cs="Arial"/>
              </w:rPr>
              <w:t>it</w:t>
            </w:r>
          </w:p>
          <w:p w:rsidR="00A55EE6" w:rsidRPr="007417D8" w:rsidRDefault="00A55EE6" w:rsidP="00967927">
            <w:pPr>
              <w:rPr>
                <w:rFonts w:ascii="Arial" w:hAnsi="Arial" w:cs="Arial"/>
              </w:rPr>
            </w:pPr>
            <w:r w:rsidRPr="007417D8">
              <w:rPr>
                <w:rFonts w:ascii="Arial" w:hAnsi="Arial" w:cs="Arial"/>
              </w:rPr>
              <w:t>Publicise online services to patients through website and PPG</w:t>
            </w:r>
          </w:p>
        </w:tc>
        <w:tc>
          <w:tcPr>
            <w:tcW w:w="2166" w:type="dxa"/>
            <w:shd w:val="clear" w:color="auto" w:fill="FFFFFF"/>
          </w:tcPr>
          <w:p w:rsidR="00A55EE6" w:rsidRPr="007417D8" w:rsidRDefault="00A55EE6" w:rsidP="00967927">
            <w:pPr>
              <w:rPr>
                <w:rFonts w:ascii="Arial" w:hAnsi="Arial" w:cs="Arial"/>
              </w:rPr>
            </w:pPr>
            <w:r>
              <w:rPr>
                <w:rFonts w:ascii="Arial" w:hAnsi="Arial" w:cs="Arial"/>
              </w:rPr>
              <w:t>February 2015 onwards</w:t>
            </w:r>
          </w:p>
        </w:tc>
      </w:tr>
    </w:tbl>
    <w:p w:rsidR="00A55EE6" w:rsidRPr="00CD7D15" w:rsidRDefault="00A55EE6" w:rsidP="00A55EE6"/>
    <w:p w:rsidR="00A55EE6" w:rsidRPr="00CA6979" w:rsidRDefault="00A55EE6" w:rsidP="00A55EE6">
      <w:pPr>
        <w:pStyle w:val="Normal0"/>
        <w:rPr>
          <w:sz w:val="20"/>
          <w:szCs w:val="20"/>
        </w:rPr>
      </w:pPr>
    </w:p>
    <w:p w:rsidR="003A1A7A" w:rsidRDefault="003A1A7A"/>
    <w:sectPr w:rsidR="003A1A7A" w:rsidSect="00911AF2">
      <w:pgSz w:w="11906" w:h="16838"/>
      <w:pgMar w:top="1077" w:right="1797" w:bottom="1077"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E6"/>
    <w:rsid w:val="003A1A7A"/>
    <w:rsid w:val="0073301A"/>
    <w:rsid w:val="009551FD"/>
    <w:rsid w:val="00A55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5EE6"/>
    <w:pPr>
      <w:keepNex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EE6"/>
    <w:rPr>
      <w:rFonts w:ascii="Times New Roman" w:eastAsia="Times New Roman" w:hAnsi="Times New Roman" w:cs="Times New Roman"/>
      <w:b/>
      <w:bCs/>
    </w:rPr>
  </w:style>
  <w:style w:type="paragraph" w:styleId="Subtitle">
    <w:name w:val="Subtitle"/>
    <w:basedOn w:val="Normal"/>
    <w:link w:val="SubtitleChar"/>
    <w:qFormat/>
    <w:rsid w:val="00A55EE6"/>
    <w:pPr>
      <w:jc w:val="center"/>
    </w:pPr>
    <w:rPr>
      <w:i/>
      <w:iCs/>
      <w:sz w:val="22"/>
      <w:szCs w:val="22"/>
    </w:rPr>
  </w:style>
  <w:style w:type="character" w:customStyle="1" w:styleId="SubtitleChar">
    <w:name w:val="Subtitle Char"/>
    <w:basedOn w:val="DefaultParagraphFont"/>
    <w:link w:val="Subtitle"/>
    <w:rsid w:val="00A55EE6"/>
    <w:rPr>
      <w:rFonts w:ascii="Times New Roman" w:eastAsia="Times New Roman" w:hAnsi="Times New Roman" w:cs="Times New Roman"/>
      <w:i/>
      <w:iCs/>
    </w:rPr>
  </w:style>
  <w:style w:type="paragraph" w:customStyle="1" w:styleId="Normal0">
    <w:name w:val="[Normal]"/>
    <w:uiPriority w:val="99"/>
    <w:rsid w:val="00A55EE6"/>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NoSpacing">
    <w:name w:val="No Spacing"/>
    <w:uiPriority w:val="1"/>
    <w:qFormat/>
    <w:rsid w:val="00A55EE6"/>
    <w:pPr>
      <w:widowControl w:val="0"/>
      <w:spacing w:after="0" w:line="240" w:lineRule="auto"/>
    </w:pPr>
    <w:rPr>
      <w:rFonts w:ascii="Courier New" w:eastAsia="Times New Roman" w:hAnsi="Courier New"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5EE6"/>
    <w:pPr>
      <w:keepNex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EE6"/>
    <w:rPr>
      <w:rFonts w:ascii="Times New Roman" w:eastAsia="Times New Roman" w:hAnsi="Times New Roman" w:cs="Times New Roman"/>
      <w:b/>
      <w:bCs/>
    </w:rPr>
  </w:style>
  <w:style w:type="paragraph" w:styleId="Subtitle">
    <w:name w:val="Subtitle"/>
    <w:basedOn w:val="Normal"/>
    <w:link w:val="SubtitleChar"/>
    <w:qFormat/>
    <w:rsid w:val="00A55EE6"/>
    <w:pPr>
      <w:jc w:val="center"/>
    </w:pPr>
    <w:rPr>
      <w:i/>
      <w:iCs/>
      <w:sz w:val="22"/>
      <w:szCs w:val="22"/>
    </w:rPr>
  </w:style>
  <w:style w:type="character" w:customStyle="1" w:styleId="SubtitleChar">
    <w:name w:val="Subtitle Char"/>
    <w:basedOn w:val="DefaultParagraphFont"/>
    <w:link w:val="Subtitle"/>
    <w:rsid w:val="00A55EE6"/>
    <w:rPr>
      <w:rFonts w:ascii="Times New Roman" w:eastAsia="Times New Roman" w:hAnsi="Times New Roman" w:cs="Times New Roman"/>
      <w:i/>
      <w:iCs/>
    </w:rPr>
  </w:style>
  <w:style w:type="paragraph" w:customStyle="1" w:styleId="Normal0">
    <w:name w:val="[Normal]"/>
    <w:uiPriority w:val="99"/>
    <w:rsid w:val="00A55EE6"/>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NoSpacing">
    <w:name w:val="No Spacing"/>
    <w:uiPriority w:val="1"/>
    <w:qFormat/>
    <w:rsid w:val="00A55EE6"/>
    <w:pPr>
      <w:widowControl w:val="0"/>
      <w:spacing w:after="0" w:line="240" w:lineRule="auto"/>
    </w:pPr>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3</cp:revision>
  <dcterms:created xsi:type="dcterms:W3CDTF">2014-09-24T16:00:00Z</dcterms:created>
  <dcterms:modified xsi:type="dcterms:W3CDTF">2014-09-24T16:00:00Z</dcterms:modified>
</cp:coreProperties>
</file>